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25" w:rsidRPr="00D365A7" w:rsidRDefault="00F52D25" w:rsidP="00F52D2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37C3" w:rsidRPr="00190BB1" w:rsidRDefault="00F837C3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В 2019 году работа коллектива ГБУСОН РО «СРЦ Зерноградского района» была направлена на реализацию задач годового плана работы:</w:t>
      </w:r>
    </w:p>
    <w:p w:rsidR="00F837C3" w:rsidRPr="00190BB1" w:rsidRDefault="00F837C3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осуществление деятельности учреждения в рамках Федерального закона № 442 – ФЗ от 28.12.2013 «Об основах социального обслуживания граждан в РФ»;</w:t>
      </w:r>
    </w:p>
    <w:p w:rsidR="00F837C3" w:rsidRPr="00190BB1" w:rsidRDefault="00F837C3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комплексного развития жизнедеятельности детей, попавших в трудную жизненную ситуацию, через внедрение социального сопровождения семей с детьми в Зерноградском районе; </w:t>
      </w:r>
    </w:p>
    <w:p w:rsidR="00F837C3" w:rsidRPr="00190BB1" w:rsidRDefault="00F837C3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создание условий для психического, личностного развития каждого ребенка через индивидуализацию предметно-пространственной среды в реабилитационном пространстве;</w:t>
      </w:r>
    </w:p>
    <w:p w:rsidR="00F837C3" w:rsidRPr="00190BB1" w:rsidRDefault="00F837C3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создание условий для обеспечения безопасности, охраны здоровья детей, их полноценного физического развития и формирования здорового образа жизни.</w:t>
      </w:r>
    </w:p>
    <w:p w:rsidR="00D365A7" w:rsidRPr="00190BB1" w:rsidRDefault="00F837C3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ab/>
        <w:t xml:space="preserve">В 2019 год фактическое выполнение показателей в части </w:t>
      </w:r>
      <w:r w:rsidR="00177A57" w:rsidRPr="00190BB1">
        <w:rPr>
          <w:rFonts w:ascii="Times New Roman" w:hAnsi="Times New Roman" w:cs="Times New Roman"/>
          <w:sz w:val="28"/>
          <w:szCs w:val="28"/>
        </w:rPr>
        <w:t>обслуженных в стационарных условиях составило 54 человека, в нестационарных условиях 2515 человек, что соответствует утвержденным плановым показателям и таким образом исполнение плана составило 100%.</w:t>
      </w:r>
    </w:p>
    <w:p w:rsidR="00177A57" w:rsidRPr="00190BB1" w:rsidRDefault="00177A57" w:rsidP="0019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Специалисты учреждения принимают активное участие в мероприятиях комплекса мер по социальному сопровождению семей с детьми в Ростовской области, поддержанного Фондом поддержки детей, находящихся в трудной жизненной ситуации. </w:t>
      </w:r>
      <w:r w:rsidR="00A2523E" w:rsidRPr="00190BB1">
        <w:rPr>
          <w:rFonts w:ascii="Times New Roman" w:hAnsi="Times New Roman" w:cs="Times New Roman"/>
          <w:sz w:val="28"/>
          <w:szCs w:val="28"/>
        </w:rPr>
        <w:t>Заотчетный период</w:t>
      </w:r>
      <w:r w:rsidRPr="00190BB1">
        <w:rPr>
          <w:rFonts w:ascii="Times New Roman" w:hAnsi="Times New Roman" w:cs="Times New Roman"/>
          <w:sz w:val="28"/>
          <w:szCs w:val="28"/>
        </w:rPr>
        <w:t xml:space="preserve"> на социальном сопровождении </w:t>
      </w:r>
      <w:r w:rsidR="00A2523E" w:rsidRPr="00190BB1">
        <w:rPr>
          <w:rFonts w:ascii="Times New Roman" w:hAnsi="Times New Roman" w:cs="Times New Roman"/>
          <w:sz w:val="28"/>
          <w:szCs w:val="28"/>
        </w:rPr>
        <w:t>состояло 97 семей,</w:t>
      </w:r>
      <w:r w:rsidRPr="00190BB1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</w:t>
      </w:r>
      <w:r w:rsidR="00A2523E" w:rsidRPr="00190BB1">
        <w:rPr>
          <w:rFonts w:ascii="Times New Roman" w:hAnsi="Times New Roman" w:cs="Times New Roman"/>
          <w:sz w:val="28"/>
          <w:szCs w:val="28"/>
        </w:rPr>
        <w:t>, 49 семей снято с социального сопровождения с положительным результатом, что составило 50% от общего числа семей, состоящих на социальном сопровождении.</w:t>
      </w:r>
    </w:p>
    <w:p w:rsidR="00177A57" w:rsidRPr="00190BB1" w:rsidRDefault="00A2523E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За 2019 год на социальном патронаже состояло 52 семей, находящихся в социально опасном положении, 21 семья снята с социального патронажа с положительным результатом, что составило 40% от общего числа семей, состоящих на социальном патронаже.</w:t>
      </w:r>
    </w:p>
    <w:p w:rsidR="00177A57" w:rsidRPr="00190BB1" w:rsidRDefault="00A2523E" w:rsidP="00190BB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Специалистами учреждения обслужено</w:t>
      </w:r>
      <w:r w:rsidR="00177A57" w:rsidRPr="00190BB1">
        <w:rPr>
          <w:rFonts w:ascii="Times New Roman" w:hAnsi="Times New Roman" w:cs="Times New Roman"/>
          <w:sz w:val="28"/>
          <w:szCs w:val="28"/>
        </w:rPr>
        <w:t xml:space="preserve"> 800 семей с детьми</w:t>
      </w:r>
      <w:r w:rsidRPr="00190BB1">
        <w:rPr>
          <w:rFonts w:ascii="Times New Roman" w:hAnsi="Times New Roman" w:cs="Times New Roman"/>
          <w:sz w:val="28"/>
          <w:szCs w:val="28"/>
        </w:rPr>
        <w:t>.</w:t>
      </w:r>
    </w:p>
    <w:p w:rsidR="00177A57" w:rsidRPr="00190BB1" w:rsidRDefault="00177A57" w:rsidP="00190B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В </w:t>
      </w:r>
      <w:r w:rsidR="00A2523E" w:rsidRPr="00190BB1">
        <w:rPr>
          <w:rFonts w:ascii="Times New Roman" w:hAnsi="Times New Roman" w:cs="Times New Roman"/>
          <w:sz w:val="28"/>
          <w:szCs w:val="28"/>
        </w:rPr>
        <w:t>отчетном периоде специалистами реализовался</w:t>
      </w:r>
      <w:r w:rsidRPr="00190BB1">
        <w:rPr>
          <w:rFonts w:ascii="Times New Roman" w:hAnsi="Times New Roman" w:cs="Times New Roman"/>
          <w:sz w:val="28"/>
          <w:szCs w:val="28"/>
        </w:rPr>
        <w:t xml:space="preserve"> проект «Как у нас н</w:t>
      </w:r>
      <w:r w:rsidR="00A2523E" w:rsidRPr="00190BB1">
        <w:rPr>
          <w:rFonts w:ascii="Times New Roman" w:hAnsi="Times New Roman" w:cs="Times New Roman"/>
          <w:sz w:val="28"/>
          <w:szCs w:val="28"/>
        </w:rPr>
        <w:t>а Дону», целью которого являлось</w:t>
      </w:r>
      <w:r w:rsidRPr="00190BB1">
        <w:rPr>
          <w:rFonts w:ascii="Times New Roman" w:hAnsi="Times New Roman" w:cs="Times New Roman"/>
          <w:sz w:val="28"/>
          <w:szCs w:val="28"/>
        </w:rPr>
        <w:t xml:space="preserve"> патриотическое и духовно-нравственное воспитание несовершеннолетних посредством приобщения их к культуре донского казачества. Внедрение данного проекта пр</w:t>
      </w:r>
      <w:r w:rsidR="00AD2C31" w:rsidRPr="00190BB1">
        <w:rPr>
          <w:rFonts w:ascii="Times New Roman" w:hAnsi="Times New Roman" w:cs="Times New Roman"/>
          <w:sz w:val="28"/>
          <w:szCs w:val="28"/>
        </w:rPr>
        <w:t>оходило</w:t>
      </w:r>
      <w:r w:rsidRPr="00190BB1">
        <w:rPr>
          <w:rFonts w:ascii="Times New Roman" w:hAnsi="Times New Roman" w:cs="Times New Roman"/>
          <w:sz w:val="28"/>
          <w:szCs w:val="28"/>
        </w:rPr>
        <w:t xml:space="preserve"> в </w:t>
      </w:r>
      <w:r w:rsidR="00A2523E" w:rsidRPr="00190BB1">
        <w:rPr>
          <w:rFonts w:ascii="Times New Roman" w:hAnsi="Times New Roman" w:cs="Times New Roman"/>
          <w:sz w:val="28"/>
          <w:szCs w:val="28"/>
        </w:rPr>
        <w:t>рамках совместной</w:t>
      </w:r>
      <w:r w:rsidRPr="00190BB1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A2523E" w:rsidRPr="00190BB1">
        <w:rPr>
          <w:rFonts w:ascii="Times New Roman" w:hAnsi="Times New Roman" w:cs="Times New Roman"/>
          <w:sz w:val="28"/>
          <w:szCs w:val="28"/>
        </w:rPr>
        <w:t>деятельности с</w:t>
      </w:r>
      <w:r w:rsidRPr="00190BB1">
        <w:rPr>
          <w:rFonts w:ascii="Times New Roman" w:hAnsi="Times New Roman" w:cs="Times New Roman"/>
          <w:sz w:val="28"/>
          <w:szCs w:val="28"/>
        </w:rPr>
        <w:t xml:space="preserve"> городским казачьим обществом «Зерноградское» и храмом Введения во Храм Пресвятой Богородицы.</w:t>
      </w:r>
    </w:p>
    <w:p w:rsidR="00AD2C31" w:rsidRPr="00190BB1" w:rsidRDefault="00AD2C31" w:rsidP="00190B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Согласно договорам о сотрудничестве в школах города и района были проведены мероприятия по профилактике употребления ПАВ, формированию ЗОЖ и толерантных отношений, по предупреждению семейного насилия и жестокого обращения с детьми, по профилактике суицидов среди несовершеннолетних и распространение информации о деятельности детского телефона доверия.</w:t>
      </w:r>
    </w:p>
    <w:p w:rsidR="007E2342" w:rsidRPr="00190BB1" w:rsidRDefault="00AD2C31" w:rsidP="00190B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lastRenderedPageBreak/>
        <w:t>В рамках межведомственного взаимодействия</w:t>
      </w:r>
      <w:r w:rsidR="007E2342" w:rsidRPr="00190BB1">
        <w:rPr>
          <w:rFonts w:ascii="Times New Roman" w:hAnsi="Times New Roman" w:cs="Times New Roman"/>
          <w:sz w:val="28"/>
          <w:szCs w:val="28"/>
        </w:rPr>
        <w:t xml:space="preserve"> проведено заседание «круглого стола» </w:t>
      </w:r>
      <w:r w:rsidR="007E2342" w:rsidRPr="00190BB1">
        <w:rPr>
          <w:rFonts w:ascii="Times New Roman" w:hAnsi="Times New Roman" w:cs="Times New Roman"/>
          <w:bCs/>
          <w:sz w:val="28"/>
          <w:szCs w:val="28"/>
        </w:rPr>
        <w:t>(</w:t>
      </w:r>
      <w:r w:rsidR="007E2342" w:rsidRPr="00190BB1">
        <w:rPr>
          <w:rFonts w:ascii="Times New Roman" w:hAnsi="Times New Roman" w:cs="Times New Roman"/>
          <w:sz w:val="28"/>
          <w:szCs w:val="28"/>
        </w:rPr>
        <w:t>с участием представителей заинтересованных учреждений и ведомств) по теме: «Трудности подросткового возраста».</w:t>
      </w:r>
    </w:p>
    <w:p w:rsidR="007E2342" w:rsidRPr="00190BB1" w:rsidRDefault="007E2342" w:rsidP="00190B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Специалисты отделения социальной диагностики и социально-правовой помощи внедряли в практику работы с семьями новые современные технологии такие как:</w:t>
      </w:r>
    </w:p>
    <w:p w:rsidR="0098431E" w:rsidRPr="00190BB1" w:rsidRDefault="0098431E" w:rsidP="00190B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- «Хоббитерапия». Методика направлена на социальную реабилитацию детей с ограниченными возможностями здоровья, а также подготовке их семей к социальной самостоятельности и интеграции в общество. </w:t>
      </w:r>
      <w:r w:rsidR="00CA1BA8" w:rsidRPr="00190BB1">
        <w:rPr>
          <w:rFonts w:ascii="Times New Roman" w:hAnsi="Times New Roman" w:cs="Times New Roman"/>
          <w:sz w:val="28"/>
          <w:szCs w:val="28"/>
        </w:rPr>
        <w:t xml:space="preserve">В рамках данной методики дети с ОВЗ занимались хоббитерапией совместно с родителями, что способствовало улучшению детско-родительских отношений и расширению социальных контактов семьи. </w:t>
      </w:r>
    </w:p>
    <w:p w:rsidR="0098431E" w:rsidRPr="00190BB1" w:rsidRDefault="0098431E" w:rsidP="00190BB1">
      <w:pPr>
        <w:pStyle w:val="a6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«Социальная экспедиция». Это инновационная технология с привлечение</w:t>
      </w:r>
      <w:r w:rsidR="00CA1BA8" w:rsidRPr="00190BB1">
        <w:rPr>
          <w:rFonts w:ascii="Times New Roman" w:hAnsi="Times New Roman" w:cs="Times New Roman"/>
          <w:sz w:val="28"/>
          <w:szCs w:val="28"/>
        </w:rPr>
        <w:t>м</w:t>
      </w:r>
      <w:r w:rsidRPr="00190BB1">
        <w:rPr>
          <w:rFonts w:ascii="Times New Roman" w:hAnsi="Times New Roman" w:cs="Times New Roman"/>
          <w:sz w:val="28"/>
          <w:szCs w:val="28"/>
        </w:rPr>
        <w:t xml:space="preserve"> организаций различных форм собственности, общественных и благотворительных, волонтеров к решению проблем жизнедеятельности семей различных категорий, совместно со специалистами отделения.</w:t>
      </w:r>
    </w:p>
    <w:p w:rsidR="0098431E" w:rsidRPr="00190BB1" w:rsidRDefault="00CA1BA8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Работа осуществлялась</w:t>
      </w:r>
      <w:r w:rsidR="0098431E" w:rsidRPr="00190BB1">
        <w:rPr>
          <w:rFonts w:ascii="Times New Roman" w:hAnsi="Times New Roman" w:cs="Times New Roman"/>
          <w:sz w:val="28"/>
          <w:szCs w:val="28"/>
        </w:rPr>
        <w:t xml:space="preserve"> посредством плановых выездов специалистов в </w:t>
      </w:r>
      <w:r w:rsidRPr="00190BB1">
        <w:rPr>
          <w:rFonts w:ascii="Times New Roman" w:hAnsi="Times New Roman" w:cs="Times New Roman"/>
          <w:sz w:val="28"/>
          <w:szCs w:val="28"/>
        </w:rPr>
        <w:t>населённые</w:t>
      </w:r>
      <w:r w:rsidR="0098431E" w:rsidRPr="00190BB1">
        <w:rPr>
          <w:rFonts w:ascii="Times New Roman" w:hAnsi="Times New Roman" w:cs="Times New Roman"/>
          <w:sz w:val="28"/>
          <w:szCs w:val="28"/>
        </w:rPr>
        <w:t xml:space="preserve"> пункты с целью оказания адресной помощи нуждающимся семьям.В р</w:t>
      </w:r>
      <w:r w:rsidRPr="00190BB1">
        <w:rPr>
          <w:rFonts w:ascii="Times New Roman" w:hAnsi="Times New Roman" w:cs="Times New Roman"/>
          <w:sz w:val="28"/>
          <w:szCs w:val="28"/>
        </w:rPr>
        <w:t>амках этой технологии проводились</w:t>
      </w:r>
      <w:r w:rsidR="0098431E" w:rsidRPr="00190BB1">
        <w:rPr>
          <w:rFonts w:ascii="Times New Roman" w:hAnsi="Times New Roman" w:cs="Times New Roman"/>
          <w:sz w:val="28"/>
          <w:szCs w:val="28"/>
        </w:rPr>
        <w:t xml:space="preserve"> постоянно действующие акции:«Не будь равнодушным», «Забота»</w:t>
      </w:r>
      <w:r w:rsidRPr="00190BB1">
        <w:rPr>
          <w:rFonts w:ascii="Times New Roman" w:hAnsi="Times New Roman" w:cs="Times New Roman"/>
          <w:sz w:val="28"/>
          <w:szCs w:val="28"/>
        </w:rPr>
        <w:t>;</w:t>
      </w:r>
    </w:p>
    <w:p w:rsidR="00884F91" w:rsidRPr="00190BB1" w:rsidRDefault="00CA1BA8" w:rsidP="00190B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р</w:t>
      </w:r>
      <w:r w:rsidR="007E2342" w:rsidRPr="00190BB1">
        <w:rPr>
          <w:rFonts w:ascii="Times New Roman" w:hAnsi="Times New Roman" w:cs="Times New Roman"/>
          <w:sz w:val="28"/>
          <w:szCs w:val="28"/>
        </w:rPr>
        <w:t>азработка технологических карт межведомственного взаимодействия в реабилитации семей и детей, находящихся в социально опасном положении.</w:t>
      </w:r>
    </w:p>
    <w:p w:rsidR="00884F91" w:rsidRPr="00190BB1" w:rsidRDefault="00884F91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Работа отделения социальной реабилитации (приюта) в отчетном году была направлена на решение следующих задач:</w:t>
      </w:r>
    </w:p>
    <w:p w:rsidR="00884F91" w:rsidRPr="00190BB1" w:rsidRDefault="00884F91" w:rsidP="0019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повышать качество социальных услуг посредством внедрения в деятельность стационарного отделения программ дополнительного образования несовершеннолетних и организации кружково-студийной работы;</w:t>
      </w:r>
    </w:p>
    <w:p w:rsidR="00884F91" w:rsidRPr="00190BB1" w:rsidRDefault="00884F91" w:rsidP="00190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внедрять современные программы и технологии профилактики социально-негативных явлений среди несовершеннолетних:</w:t>
      </w:r>
    </w:p>
    <w:p w:rsidR="00884F91" w:rsidRPr="00190BB1" w:rsidRDefault="00884F91" w:rsidP="00190B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используя различные формы и методы обучения с учетом индивидуальных и возрастных особенностей детей, своеобразия местных и бытовых условий, формировать у несовершеннолетнего адекватного поведения в различных жизненных ситуациях, безопасность жизни;</w:t>
      </w:r>
    </w:p>
    <w:p w:rsidR="00884F91" w:rsidRPr="00190BB1" w:rsidRDefault="00884F91" w:rsidP="00190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расширять взаимодействие с учреждениями, общественными и религиозными организациями с целью повышения эффективности работы по социальной адаптации несовершеннолетних, оказавшихся в трудной жизненной ситуации;</w:t>
      </w:r>
    </w:p>
    <w:p w:rsidR="00884F91" w:rsidRPr="00190BB1" w:rsidRDefault="00884F91" w:rsidP="00190BB1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создавать условия для психического, личностного развития каждого ребенка через индивидуализацию предметно-пространственной среды в реабилитационном пространстве.</w:t>
      </w:r>
    </w:p>
    <w:p w:rsidR="00884F91" w:rsidRPr="00190BB1" w:rsidRDefault="00884F91" w:rsidP="00190B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Для решения поставленных задач в 2019 году педагоги работали над реализацией следующих программ дополнительного образования несовершеннолетних:</w:t>
      </w:r>
    </w:p>
    <w:p w:rsidR="00884F91" w:rsidRPr="00190BB1" w:rsidRDefault="00884F91" w:rsidP="00190BB1">
      <w:pPr>
        <w:snapToGrid w:val="0"/>
        <w:spacing w:after="0"/>
        <w:ind w:right="168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«Страна мастеров» - художественно-эстетическая направленность;</w:t>
      </w:r>
    </w:p>
    <w:p w:rsidR="00884F91" w:rsidRPr="00190BB1" w:rsidRDefault="00884F91" w:rsidP="00190BB1">
      <w:pPr>
        <w:pStyle w:val="a7"/>
        <w:snapToGrid w:val="0"/>
        <w:spacing w:line="276" w:lineRule="auto"/>
        <w:ind w:right="168"/>
        <w:jc w:val="left"/>
        <w:rPr>
          <w:szCs w:val="28"/>
        </w:rPr>
      </w:pPr>
      <w:r w:rsidRPr="00190BB1">
        <w:rPr>
          <w:szCs w:val="28"/>
        </w:rPr>
        <w:t>- «Юный книголюб» - художественно-эстетическая направленность;</w:t>
      </w:r>
    </w:p>
    <w:p w:rsidR="00884F91" w:rsidRPr="00190BB1" w:rsidRDefault="00884F91" w:rsidP="00190BB1">
      <w:pPr>
        <w:snapToGrid w:val="0"/>
        <w:spacing w:after="0"/>
        <w:ind w:right="168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lastRenderedPageBreak/>
        <w:t>- «Проворные пальчики» - коррекционно-развивающая направленность;</w:t>
      </w:r>
    </w:p>
    <w:p w:rsidR="00884F91" w:rsidRPr="00190BB1" w:rsidRDefault="00884F91" w:rsidP="00190BB1">
      <w:pPr>
        <w:snapToGrid w:val="0"/>
        <w:spacing w:after="0"/>
        <w:ind w:right="168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«Правила на всю жизнь» - духовно-нравственная направленность;</w:t>
      </w:r>
    </w:p>
    <w:p w:rsidR="00884F91" w:rsidRPr="00190BB1" w:rsidRDefault="00884F91" w:rsidP="00190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«Я в мире, мир во мне» - социально-педагогическая направленность;</w:t>
      </w:r>
    </w:p>
    <w:p w:rsidR="00884F91" w:rsidRPr="00190BB1" w:rsidRDefault="00884F91" w:rsidP="00190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«Волшебный комочек» - художественно-эстетическая направленность;</w:t>
      </w:r>
    </w:p>
    <w:p w:rsidR="00884F91" w:rsidRPr="00190BB1" w:rsidRDefault="00884F91" w:rsidP="00190BB1">
      <w:pPr>
        <w:snapToGrid w:val="0"/>
        <w:spacing w:after="0"/>
        <w:ind w:right="168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«Гармония» - коррекционно-развивающая направленность.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 В 2019 году педагог-психолог продолжила работу по программе «Секреты общения» и приступила к реализации программы «Поговорим о недостатках», направленных на профилактику девиантного поведения воспитанников.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Также педагогом - психологом велась работа по </w:t>
      </w:r>
      <w:r w:rsidRPr="00190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программе «Сталкер», направленной на </w:t>
      </w: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профилактику</w:t>
      </w:r>
      <w:r w:rsidRPr="00190B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>аркозависимости, алкоголизма и табакокурения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В течение года педагоги приюта работали над внедрением инновационных технологий и новых форм, и методов работы с воспитанниками приюта: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- Использование нетрадиционных методов и приемов аппликации как средства развития мелкой моторики рук у дошкольников 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Использование больших психологических игр в досуговой деятельности несовершеннолетних для развития коммуникативных навыков и социально- психологических свойств личности.</w:t>
      </w:r>
    </w:p>
    <w:p w:rsidR="00884F91" w:rsidRPr="00190BB1" w:rsidRDefault="00884F91" w:rsidP="00D83490">
      <w:pPr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-Использование игры с пальчиками в коррекционной работе с дошкольниками</w:t>
      </w:r>
    </w:p>
    <w:p w:rsidR="00884F91" w:rsidRPr="00190BB1" w:rsidRDefault="00884F91" w:rsidP="00D83490">
      <w:pPr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- </w:t>
      </w: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музыкальной деятельности дошкольников с использованием технологий здоровьесбережения.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К</w:t>
      </w:r>
      <w:r w:rsidRPr="00190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оррекция</w:t>
      </w: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психических процессов и</w:t>
      </w:r>
      <w:r w:rsidRPr="00190B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ичностной сферы дошкольников через </w:t>
      </w:r>
      <w:r w:rsidRPr="00190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использование нетрадиционных техник </w:t>
      </w: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90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лепке</w:t>
      </w:r>
      <w:r w:rsidRPr="00190BB1">
        <w:rPr>
          <w:rFonts w:ascii="Times New Roman" w:hAnsi="Times New Roman" w:cs="Times New Roman"/>
          <w:sz w:val="28"/>
          <w:szCs w:val="28"/>
        </w:rPr>
        <w:t>.</w:t>
      </w:r>
    </w:p>
    <w:p w:rsidR="00884F91" w:rsidRPr="00190BB1" w:rsidRDefault="00884F91" w:rsidP="00D834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Использование в индивидуальной коррекционно-развивающей работе кинезиологических упражнений для сохранения и стимулирования здоровья, активизирующих межполушарное взаимодействие</w:t>
      </w: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способствующих улучшению памяти, внимания.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Применение адаптивных технологий музыкального воспитания в работе с детьми и подростками.</w:t>
      </w:r>
    </w:p>
    <w:p w:rsidR="00884F91" w:rsidRPr="00190BB1" w:rsidRDefault="00884F91" w:rsidP="00D8349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Внедрение программы по профилактике асоциального поведения «Выбери свой путь».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Использование психологической игры Л.</w:t>
      </w:r>
      <w:bookmarkStart w:id="0" w:name="_GoBack"/>
      <w:bookmarkEnd w:id="0"/>
      <w:r w:rsidRPr="00190BB1">
        <w:rPr>
          <w:rFonts w:ascii="Times New Roman" w:hAnsi="Times New Roman" w:cs="Times New Roman"/>
          <w:sz w:val="28"/>
          <w:szCs w:val="28"/>
        </w:rPr>
        <w:t>Петрановской «Что делать, если…» в досуговой деятельности детей для обучения их безопасному поведению.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- Социально-нравственное воспитание дошкольников посредством художественного слова.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- </w:t>
      </w:r>
      <w:r w:rsidRPr="00190BB1">
        <w:rPr>
          <w:rFonts w:ascii="Times New Roman" w:eastAsia="Arial" w:hAnsi="Times New Roman" w:cs="Times New Roman"/>
          <w:sz w:val="28"/>
          <w:szCs w:val="28"/>
          <w:lang w:eastAsia="ar-SA"/>
        </w:rPr>
        <w:t>Использование новых методов и приемов в работе с соленым тестом.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- </w:t>
      </w:r>
      <w:r w:rsidRPr="00190BB1">
        <w:rPr>
          <w:rFonts w:ascii="Times New Roman" w:eastAsia="Arial" w:hAnsi="Times New Roman" w:cs="Times New Roman"/>
          <w:sz w:val="28"/>
          <w:szCs w:val="28"/>
          <w:lang w:eastAsia="ar-SA"/>
        </w:rPr>
        <w:t>Социализация детей дошкольного возраста средствами театрализованной деятельности.</w:t>
      </w:r>
    </w:p>
    <w:p w:rsidR="00884F91" w:rsidRPr="00190BB1" w:rsidRDefault="00884F91" w:rsidP="00D834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течение года согласно тематическому плану проведены мероприятия, посвященные Году безопасности в России (т</w:t>
      </w:r>
      <w:r w:rsidRPr="00190BB1">
        <w:rPr>
          <w:rFonts w:ascii="Times New Roman" w:hAnsi="Times New Roman" w:cs="Times New Roman"/>
          <w:sz w:val="28"/>
          <w:szCs w:val="28"/>
        </w:rPr>
        <w:t xml:space="preserve">ематический досуг «Правила безопасности выполняй – здоровым, крепким вырастай!», театрализованное представление «ОБЖ для </w:t>
      </w:r>
      <w:r w:rsidRPr="00190BB1">
        <w:rPr>
          <w:rFonts w:ascii="Times New Roman" w:hAnsi="Times New Roman" w:cs="Times New Roman"/>
          <w:sz w:val="28"/>
          <w:szCs w:val="28"/>
        </w:rPr>
        <w:lastRenderedPageBreak/>
        <w:t>Незнайки», психологическая игра для обучения детей безопасному поведению Л. Петрановской «Что делать, если…», информационно-познавательная игра «Как обезопасить себя летом» и др.)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 В 2019 году усилия коллектива направлялись на совершенствование предметно-развивающей среды групповых помещений и спален. Воспитатели переоборудовали и дополнили необходимыми атрибутами </w:t>
      </w:r>
      <w:r w:rsidRPr="00190BB1">
        <w:rPr>
          <w:rFonts w:ascii="Times New Roman" w:eastAsia="Calibri" w:hAnsi="Times New Roman" w:cs="Times New Roman"/>
          <w:sz w:val="28"/>
          <w:szCs w:val="28"/>
        </w:rPr>
        <w:t>книжный, экологический уголки, уголки развивающих игр и самостоятельной деятельности, оформили выставочную зону для детского рисунка и др.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В течение года педагоги приняли участие во всероссийских и международных дистанционных конкурсах, награждены дипломами за 1 место.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Также под руководством воспитателей дети принимали участие во всероссийских и международных дистанционных конкурсах, награждены дипломами 1 степени.</w:t>
      </w:r>
    </w:p>
    <w:p w:rsidR="00884F91" w:rsidRPr="00190BB1" w:rsidRDefault="00884F91" w:rsidP="00D834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>Воспитанники приюта приняли участие во Всероссийской акции «Письмо солдату», организованной Уполномоченным при Президенте Российской Федерации по правам ребенка А.Ю. Кузнецовой</w:t>
      </w:r>
      <w:r w:rsidR="00190BB1" w:rsidRPr="00190BB1">
        <w:rPr>
          <w:rFonts w:ascii="Times New Roman" w:hAnsi="Times New Roman" w:cs="Times New Roman"/>
          <w:sz w:val="28"/>
          <w:szCs w:val="28"/>
        </w:rPr>
        <w:t>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В период с 10.08.2019 г. по 30.08.2019 г. воспитанники приюта в количестве 10 человек отдыхали по путевкам, предоставленным МТ и СР, в детском оздоровительном центре «Дмитриадовский» Неклиновского района. Принимали участие в конкурсах и смотрах, отмечены грамотами и благодарственными письмами.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 Велась совместная работа с учреждениями образования, культуры, общественными и религиозными организациями с целью создания оптимальных условий для решения социально-реабилитационных и воспитательных задач.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В ходе реализации планов работы с сотрудничающими учреждениями на базе МБУК «ЗМЦБ им. А.С. Пушкина», МБУК ЗГП «ЦГБ им. А.Гайдара», МБУ ДО ДДТ «Ермак», МБУ ДО ДМШ Зерноградского района, ЗРОО «Союз ветеранов Афганистана», ГКО «Зерноградское», </w:t>
      </w:r>
      <w:r w:rsidRPr="00190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МБУК ЗР «Зерноградский историко-краеведческий музе</w:t>
      </w:r>
      <w:r w:rsidRPr="00190BB1">
        <w:rPr>
          <w:rFonts w:ascii="Times New Roman" w:hAnsi="Times New Roman" w:cs="Times New Roman"/>
          <w:sz w:val="28"/>
          <w:szCs w:val="28"/>
        </w:rPr>
        <w:t>й», воскресной школы Храма Введения во храм Пресвятой Богородицы воспитанники приюта приняли участие в совместных мероприятиях, посвященных знаменательным датам и  праздникам (КВН «Мы, парни бравые!», культурно-досуговое мероприятие «Нас песня к победе вела», концертная программа «8 марта – день особенный», вечер «Связь поколений», познавательно-развлекательная программа «Интерактивное путешествие в гости к Деду Морозу», рождественская елка, совершили  экскурсии по выставке «Кукла в национальном костюме», «Край родной» и др.)</w:t>
      </w:r>
    </w:p>
    <w:p w:rsidR="00884F91" w:rsidRPr="00190BB1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В соответствии с годовым планом работы проведены культурно-досуговые мероприятия.</w:t>
      </w:r>
    </w:p>
    <w:p w:rsidR="003A10FB" w:rsidRPr="00D83490" w:rsidRDefault="00884F91" w:rsidP="00D8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1">
        <w:rPr>
          <w:rFonts w:ascii="Times New Roman" w:hAnsi="Times New Roman" w:cs="Times New Roman"/>
          <w:sz w:val="28"/>
          <w:szCs w:val="28"/>
        </w:rPr>
        <w:t xml:space="preserve">       В 2019 году социальные услуги в стационарной форме получили 54 несовершеннолетних, что соответствует запланированным показателям.</w:t>
      </w:r>
    </w:p>
    <w:p w:rsidR="003A10FB" w:rsidRDefault="003A10FB" w:rsidP="003A1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«Плановое количество получателей социальных услуг (по формам обслуживания)- стационарная» </w:t>
      </w:r>
      <w:r>
        <w:rPr>
          <w:rFonts w:ascii="Times New Roman" w:hAnsi="Times New Roman" w:cs="Times New Roman"/>
          <w:sz w:val="28"/>
          <w:szCs w:val="28"/>
        </w:rPr>
        <w:t>- утверждено – 54, фактически достигнуто за отчетный период 54, в соответствии с планом показатель выполнен на 100%;</w:t>
      </w:r>
    </w:p>
    <w:p w:rsidR="003A10FB" w:rsidRDefault="003A10FB" w:rsidP="003A10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«Плановое количество получателей социальных услуг (по формам обслуживания) - полустационарная» </w:t>
      </w:r>
      <w:r>
        <w:rPr>
          <w:rFonts w:ascii="Times New Roman" w:hAnsi="Times New Roman" w:cs="Times New Roman"/>
          <w:sz w:val="28"/>
          <w:szCs w:val="28"/>
        </w:rPr>
        <w:t>- утверждено –2515, фактически достигнуто за отчетный период -2515, в соответствии с планом показатель выполнен на 100%;</w:t>
      </w:r>
    </w:p>
    <w:p w:rsidR="003A10FB" w:rsidRDefault="003A10FB" w:rsidP="003A10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«Затраты на одного получателя социальных услуг за отчетный период (рублей) по формам социального обслуживания - стационарная» </w:t>
      </w:r>
      <w:r>
        <w:rPr>
          <w:rFonts w:ascii="Times New Roman" w:hAnsi="Times New Roman" w:cs="Times New Roman"/>
          <w:sz w:val="28"/>
          <w:szCs w:val="28"/>
        </w:rPr>
        <w:t>- утверждено 263636,41 рублей, фактически достигнуто за отчетный период 268178,04 рублей, в соответствии с планом показатель выполнен на 101,7%.</w:t>
      </w:r>
    </w:p>
    <w:p w:rsidR="003A10FB" w:rsidRDefault="003A10FB" w:rsidP="003A10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«Затраты на одного получателя социальных услуг за отчетный период (рублей) по формам социального обслуживания - полустационарная» </w:t>
      </w:r>
      <w:r>
        <w:rPr>
          <w:rFonts w:ascii="Times New Roman" w:hAnsi="Times New Roman" w:cs="Times New Roman"/>
          <w:sz w:val="28"/>
          <w:szCs w:val="28"/>
        </w:rPr>
        <w:t xml:space="preserve">- утверждено 1217,51рублей, фактически достигнуто за отчетный период 693,22 рублей, в соответствии с планом показатель выполнен </w:t>
      </w:r>
      <w:r w:rsidR="00FA06B6">
        <w:rPr>
          <w:rFonts w:ascii="Times New Roman" w:hAnsi="Times New Roman" w:cs="Times New Roman"/>
          <w:sz w:val="28"/>
          <w:szCs w:val="28"/>
        </w:rPr>
        <w:t>на 93</w:t>
      </w:r>
      <w:r>
        <w:rPr>
          <w:rFonts w:ascii="Times New Roman" w:hAnsi="Times New Roman" w:cs="Times New Roman"/>
          <w:sz w:val="28"/>
          <w:szCs w:val="28"/>
        </w:rPr>
        <w:t>,5%;</w:t>
      </w:r>
    </w:p>
    <w:sectPr w:rsidR="003A10FB" w:rsidSect="005662D1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6A" w:rsidRDefault="0000286A" w:rsidP="005662D1">
      <w:pPr>
        <w:spacing w:after="0" w:line="240" w:lineRule="auto"/>
      </w:pPr>
      <w:r>
        <w:separator/>
      </w:r>
    </w:p>
  </w:endnote>
  <w:endnote w:type="continuationSeparator" w:id="1">
    <w:p w:rsidR="0000286A" w:rsidRDefault="0000286A" w:rsidP="0056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6A" w:rsidRDefault="0000286A" w:rsidP="005662D1">
      <w:pPr>
        <w:spacing w:after="0" w:line="240" w:lineRule="auto"/>
      </w:pPr>
      <w:r>
        <w:separator/>
      </w:r>
    </w:p>
  </w:footnote>
  <w:footnote w:type="continuationSeparator" w:id="1">
    <w:p w:rsidR="0000286A" w:rsidRDefault="0000286A" w:rsidP="0056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E0C"/>
    <w:multiLevelType w:val="hybridMultilevel"/>
    <w:tmpl w:val="F982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14585"/>
    <w:multiLevelType w:val="hybridMultilevel"/>
    <w:tmpl w:val="3330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9072B"/>
    <w:multiLevelType w:val="hybridMultilevel"/>
    <w:tmpl w:val="EF18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5062F"/>
    <w:multiLevelType w:val="hybridMultilevel"/>
    <w:tmpl w:val="346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F3118"/>
    <w:multiLevelType w:val="hybridMultilevel"/>
    <w:tmpl w:val="EA80D8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E8F"/>
    <w:rsid w:val="0000286A"/>
    <w:rsid w:val="00085E8F"/>
    <w:rsid w:val="00087AC8"/>
    <w:rsid w:val="000C29ED"/>
    <w:rsid w:val="000C5372"/>
    <w:rsid w:val="000F16E1"/>
    <w:rsid w:val="00177A57"/>
    <w:rsid w:val="00187F6E"/>
    <w:rsid w:val="00190BB1"/>
    <w:rsid w:val="001B4E9C"/>
    <w:rsid w:val="003A10FB"/>
    <w:rsid w:val="003C0E46"/>
    <w:rsid w:val="003E1663"/>
    <w:rsid w:val="004B6815"/>
    <w:rsid w:val="004C0337"/>
    <w:rsid w:val="0052324A"/>
    <w:rsid w:val="005662D1"/>
    <w:rsid w:val="005B07B0"/>
    <w:rsid w:val="00613A31"/>
    <w:rsid w:val="00653C32"/>
    <w:rsid w:val="00671285"/>
    <w:rsid w:val="006A46FB"/>
    <w:rsid w:val="00717285"/>
    <w:rsid w:val="007208F8"/>
    <w:rsid w:val="00744838"/>
    <w:rsid w:val="007E2342"/>
    <w:rsid w:val="00821771"/>
    <w:rsid w:val="008645AB"/>
    <w:rsid w:val="00884F91"/>
    <w:rsid w:val="008A1047"/>
    <w:rsid w:val="008F7986"/>
    <w:rsid w:val="0090255A"/>
    <w:rsid w:val="00982484"/>
    <w:rsid w:val="0098431E"/>
    <w:rsid w:val="00985987"/>
    <w:rsid w:val="009F2751"/>
    <w:rsid w:val="00A14AF5"/>
    <w:rsid w:val="00A2523E"/>
    <w:rsid w:val="00AD2C31"/>
    <w:rsid w:val="00B8518E"/>
    <w:rsid w:val="00B957FA"/>
    <w:rsid w:val="00C25E77"/>
    <w:rsid w:val="00CA1BA8"/>
    <w:rsid w:val="00D365A7"/>
    <w:rsid w:val="00D5336A"/>
    <w:rsid w:val="00D83490"/>
    <w:rsid w:val="00D87941"/>
    <w:rsid w:val="00E47DF3"/>
    <w:rsid w:val="00F139C3"/>
    <w:rsid w:val="00F52D25"/>
    <w:rsid w:val="00F837C3"/>
    <w:rsid w:val="00FA06B6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D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52D2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52D25"/>
  </w:style>
  <w:style w:type="table" w:styleId="a5">
    <w:name w:val="Table Grid"/>
    <w:basedOn w:val="a1"/>
    <w:uiPriority w:val="59"/>
    <w:rsid w:val="00F52D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37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semiHidden/>
    <w:rsid w:val="00884F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84F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52">
    <w:name w:val="Font Style52"/>
    <w:rsid w:val="00A14AF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53C32"/>
    <w:pPr>
      <w:widowControl w:val="0"/>
      <w:autoSpaceDE w:val="0"/>
      <w:autoSpaceDN w:val="0"/>
      <w:adjustRightInd w:val="0"/>
      <w:spacing w:after="0" w:line="6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6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62D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62D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2019-12-11T05:44:00Z</dcterms:created>
  <dcterms:modified xsi:type="dcterms:W3CDTF">2020-01-24T07:00:00Z</dcterms:modified>
</cp:coreProperties>
</file>